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2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9692"/>
      </w:tblGrid>
      <w:tr w:rsidR="00045156" w:rsidTr="00CA63C4">
        <w:trPr>
          <w:trHeight w:hRule="exact" w:val="3493"/>
        </w:trPr>
        <w:tc>
          <w:tcPr>
            <w:tcW w:w="9692" w:type="dxa"/>
          </w:tcPr>
          <w:p w:rsidR="00045156" w:rsidRDefault="00045156">
            <w:pPr>
              <w:widowControl w:val="0"/>
              <w:spacing w:after="0"/>
              <w:jc w:val="center"/>
            </w:pPr>
          </w:p>
          <w:p w:rsidR="00045156" w:rsidRDefault="00045156">
            <w:pPr>
              <w:pStyle w:val="a8"/>
              <w:widowControl w:val="0"/>
              <w:spacing w:after="0"/>
              <w:rPr>
                <w:szCs w:val="28"/>
              </w:rPr>
            </w:pPr>
          </w:p>
          <w:p w:rsidR="002358D7" w:rsidRDefault="00631DB2" w:rsidP="00CA63C4">
            <w:pPr>
              <w:pStyle w:val="a8"/>
              <w:widowControl w:val="0"/>
              <w:spacing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АДМИНИСТРАЦИЯ </w:t>
            </w:r>
          </w:p>
          <w:p w:rsidR="00045156" w:rsidRDefault="002358D7" w:rsidP="00CA63C4">
            <w:pPr>
              <w:pStyle w:val="a8"/>
              <w:widowControl w:val="0"/>
              <w:spacing w:after="0"/>
            </w:pPr>
            <w:r>
              <w:rPr>
                <w:b/>
                <w:szCs w:val="28"/>
              </w:rPr>
              <w:t>ПЕТРОВСКОГО</w:t>
            </w:r>
            <w:r w:rsidR="008E091E">
              <w:rPr>
                <w:b/>
                <w:szCs w:val="28"/>
              </w:rPr>
              <w:t xml:space="preserve"> СЕЛЬСОВЕТА </w:t>
            </w:r>
            <w:r w:rsidR="00631DB2">
              <w:rPr>
                <w:b/>
                <w:szCs w:val="28"/>
              </w:rPr>
              <w:t xml:space="preserve">Ордынского района </w:t>
            </w:r>
          </w:p>
          <w:p w:rsidR="00045156" w:rsidRDefault="00631DB2" w:rsidP="00CA63C4">
            <w:pPr>
              <w:pStyle w:val="a8"/>
              <w:widowControl w:val="0"/>
              <w:spacing w:after="0"/>
            </w:pPr>
            <w:r>
              <w:rPr>
                <w:b/>
                <w:szCs w:val="28"/>
              </w:rPr>
              <w:t>НОВОСИБИРСКОЙ ОБЛАСТИ</w:t>
            </w:r>
          </w:p>
          <w:p w:rsidR="00045156" w:rsidRDefault="00045156" w:rsidP="00CA63C4">
            <w:pPr>
              <w:pStyle w:val="a8"/>
              <w:widowControl w:val="0"/>
              <w:spacing w:after="0"/>
              <w:rPr>
                <w:szCs w:val="28"/>
              </w:rPr>
            </w:pPr>
          </w:p>
          <w:p w:rsidR="00045156" w:rsidRDefault="00631DB2" w:rsidP="00CA63C4">
            <w:pPr>
              <w:pStyle w:val="a8"/>
              <w:widowControl w:val="0"/>
              <w:spacing w:after="0"/>
            </w:pPr>
            <w:r>
              <w:rPr>
                <w:b/>
                <w:bCs/>
                <w:caps w:val="0"/>
                <w:szCs w:val="28"/>
              </w:rPr>
              <w:t>ПОСТАНОВЛЕНИЕ</w:t>
            </w:r>
          </w:p>
          <w:p w:rsidR="00045156" w:rsidRDefault="00045156">
            <w:pPr>
              <w:widowControl w:val="0"/>
              <w:spacing w:after="0"/>
            </w:pPr>
          </w:p>
          <w:p w:rsidR="00045156" w:rsidRPr="00631DB2" w:rsidRDefault="00631DB2" w:rsidP="002358D7">
            <w:pPr>
              <w:pStyle w:val="ConsPlusTitle"/>
              <w:rPr>
                <w:rFonts w:ascii="Times New Roman" w:hAnsi="Times New Roman" w:cs="Times New Roman"/>
                <w:b w:val="0"/>
                <w:sz w:val="28"/>
              </w:rPr>
            </w:pPr>
            <w:r w:rsidRPr="00631DB2">
              <w:rPr>
                <w:rFonts w:ascii="Times New Roman" w:hAnsi="Times New Roman" w:cs="Times New Roman"/>
                <w:b w:val="0"/>
                <w:sz w:val="28"/>
              </w:rPr>
              <w:t xml:space="preserve">От </w:t>
            </w:r>
            <w:r w:rsidR="002358D7">
              <w:rPr>
                <w:rFonts w:ascii="Times New Roman" w:hAnsi="Times New Roman" w:cs="Times New Roman"/>
                <w:b w:val="0"/>
                <w:sz w:val="28"/>
              </w:rPr>
              <w:t xml:space="preserve">12.10.2023г.                                                                                  № 78              </w:t>
            </w:r>
          </w:p>
          <w:p w:rsidR="00631DB2" w:rsidRDefault="00631DB2">
            <w:pPr>
              <w:pStyle w:val="ConsPlusTitle"/>
              <w:jc w:val="center"/>
              <w:rPr>
                <w:color w:val="DDD9C3"/>
              </w:rPr>
            </w:pPr>
          </w:p>
          <w:p w:rsidR="00045156" w:rsidRDefault="002358D7">
            <w:pPr>
              <w:pStyle w:val="ConsPlusTitle"/>
              <w:jc w:val="center"/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п.Петровский</w:t>
            </w:r>
          </w:p>
        </w:tc>
      </w:tr>
    </w:tbl>
    <w:p w:rsidR="00045156" w:rsidRDefault="000451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5156" w:rsidRDefault="00631D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 и ведения реестра источников доходов бюджета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045156" w:rsidRDefault="00045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AD0" w:rsidRDefault="00631D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5" w:tgtFrame="consultantplus://offline/ref=DBE883E777FADE4EBB08DD9EF909B7527F8FED8176C94799D4BC3386CE47D08B1982E04F4DA9DAk7J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7 статьи 47.1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и общими требованиями к составу информации, порядку формирования и ведения реестра источников доходов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утвержденными </w:t>
      </w:r>
      <w:hyperlink r:id="rId6" w:tgtFrame="consultantplus://offline/ref=78573B0F2AF9B5363E2DE5DA90CBB1A76F0C4625255DD0D4A71116147277B995FBAFAA8F949B2F39D7DFF37DBDE62DD32EF028523C02513A602CD">
        <w:r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31.08.2016 № 868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 порядке формирования и ведения перечня источников доходов Российской Федерации", руководствуясь Уставом </w:t>
      </w:r>
      <w:r w:rsidR="003F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муниципального района Новосибирской области, администрация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045156" w:rsidRDefault="00631DB2" w:rsidP="003F6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5156" w:rsidRDefault="00631D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1.Установить порядок формирования и ведения реестра источников доходов бюджета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Ордынского района Новосибирской области согласно приложению к настоящему постановлению.</w:t>
      </w:r>
    </w:p>
    <w:p w:rsidR="00045156" w:rsidRDefault="00631DB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Опубликовать настоящее постановление в периодическом печатном издании органов местного самоуправления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«</w:t>
      </w:r>
      <w:r w:rsidR="00CA63C4">
        <w:rPr>
          <w:rFonts w:ascii="Times New Roman" w:hAnsi="Times New Roman" w:cs="Times New Roman"/>
          <w:sz w:val="28"/>
          <w:szCs w:val="28"/>
        </w:rPr>
        <w:t>Петровский вестник</w:t>
      </w:r>
      <w:r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в информационно -телекоммуникационной сети «Интернет».</w:t>
      </w:r>
    </w:p>
    <w:p w:rsidR="00045156" w:rsidRDefault="00631DB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3.Контроль за исполнением настоящего постановления возложить на </w:t>
      </w:r>
      <w:r w:rsidR="00CA63C4">
        <w:rPr>
          <w:rFonts w:ascii="Times New Roman" w:hAnsi="Times New Roman" w:cs="Times New Roman"/>
          <w:sz w:val="28"/>
          <w:szCs w:val="28"/>
        </w:rPr>
        <w:t>специалиста</w:t>
      </w:r>
      <w:r w:rsidR="003F6AD0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дминистрации</w:t>
      </w:r>
      <w:r w:rsidR="003F6AD0">
        <w:rPr>
          <w:rFonts w:ascii="Times New Roman" w:hAnsi="Times New Roman" w:cs="Times New Roman"/>
          <w:sz w:val="28"/>
          <w:szCs w:val="28"/>
        </w:rPr>
        <w:t xml:space="preserve">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CA63C4">
        <w:rPr>
          <w:rFonts w:ascii="Times New Roman" w:hAnsi="Times New Roman" w:cs="Times New Roman"/>
          <w:sz w:val="28"/>
          <w:szCs w:val="28"/>
        </w:rPr>
        <w:t xml:space="preserve"> Долганову С.С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5156" w:rsidRDefault="00045156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pacing w:val="-3"/>
          <w:sz w:val="28"/>
          <w:szCs w:val="28"/>
        </w:rPr>
      </w:pPr>
    </w:p>
    <w:p w:rsidR="003F6AD0" w:rsidRDefault="00631DB2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Глава</w:t>
      </w:r>
      <w:r w:rsidR="00CA63C4" w:rsidRP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A6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F6AD0">
        <w:rPr>
          <w:rFonts w:ascii="Times New Roman" w:hAnsi="Times New Roman" w:cs="Times New Roman"/>
          <w:spacing w:val="-3"/>
          <w:sz w:val="28"/>
          <w:szCs w:val="28"/>
        </w:rPr>
        <w:t xml:space="preserve">сельсовета </w:t>
      </w:r>
    </w:p>
    <w:p w:rsidR="00045156" w:rsidRDefault="00631DB2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Ордынского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45156" w:rsidRDefault="00631DB2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ind w:left="22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  </w:t>
      </w:r>
      <w:proofErr w:type="spellStart"/>
      <w:r>
        <w:rPr>
          <w:rFonts w:ascii="Times New Roman" w:hAnsi="Times New Roman" w:cs="Times New Roman"/>
          <w:sz w:val="28"/>
          <w:szCs w:val="28"/>
        </w:rPr>
        <w:t>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  </w:t>
      </w:r>
      <w:proofErr w:type="spellStart"/>
      <w:r>
        <w:rPr>
          <w:rFonts w:ascii="Times New Roman" w:hAnsi="Times New Roman" w:cs="Times New Roman"/>
          <w:sz w:val="28"/>
          <w:szCs w:val="28"/>
        </w:rPr>
        <w:t>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3C4">
        <w:rPr>
          <w:rFonts w:ascii="Times New Roman" w:hAnsi="Times New Roman" w:cs="Times New Roman"/>
          <w:sz w:val="28"/>
          <w:szCs w:val="28"/>
        </w:rPr>
        <w:t xml:space="preserve">                          В.А. </w:t>
      </w:r>
      <w:proofErr w:type="spellStart"/>
      <w:r w:rsidR="00CA63C4">
        <w:rPr>
          <w:rFonts w:ascii="Times New Roman" w:hAnsi="Times New Roman" w:cs="Times New Roman"/>
          <w:sz w:val="28"/>
          <w:szCs w:val="28"/>
        </w:rPr>
        <w:t>Кофанов</w:t>
      </w:r>
      <w:proofErr w:type="spellEnd"/>
    </w:p>
    <w:p w:rsidR="00045156" w:rsidRDefault="00631DB2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DDD9C3"/>
          <w:sz w:val="24"/>
          <w:szCs w:val="24"/>
          <w:lang w:eastAsia="ru-RU"/>
        </w:rPr>
        <w:t>_</w:t>
      </w:r>
    </w:p>
    <w:p w:rsidR="00045156" w:rsidRDefault="00045156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045156" w:rsidRDefault="00045156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45156" w:rsidRDefault="0004515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3C4" w:rsidRDefault="00CA63C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156" w:rsidRPr="00CA63C4" w:rsidRDefault="00631D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3F6AD0" w:rsidRPr="00CA63C4" w:rsidRDefault="00631D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:rsidR="00045156" w:rsidRPr="00CA63C4" w:rsidRDefault="003F6AD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63C4" w:rsidRPr="00CA63C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045156" w:rsidRPr="00CA63C4" w:rsidRDefault="00631D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Ордынского района </w:t>
      </w:r>
    </w:p>
    <w:p w:rsidR="00045156" w:rsidRPr="00CA63C4" w:rsidRDefault="00631D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045156" w:rsidRPr="00CA63C4" w:rsidRDefault="003F6AD0" w:rsidP="00CA63C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31DB2"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63C4"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12.10.</w:t>
      </w:r>
      <w:r w:rsidR="00631DB2"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2023</w:t>
      </w:r>
      <w:r w:rsidR="00CA63C4"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CA63C4" w:rsidRPr="00CA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78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56"/>
      <w:bookmarkStart w:id="1" w:name="Par56"/>
      <w:bookmarkEnd w:id="0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формирования и ведения реестра источников доходов бюджета </w:t>
      </w:r>
      <w:r w:rsidR="00CA63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Петровского</w:t>
      </w:r>
      <w:r w:rsidR="003F6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Ордынского района Новосибирской области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Порядок)</w:t>
      </w:r>
    </w:p>
    <w:p w:rsidR="00045156" w:rsidRPr="00CA63C4" w:rsidRDefault="00045156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Настоящий Порядок устанавливает правила формирования и ведения реестра источников доходов бюджета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 (далее соответственно - реестр источников доходов местного бюджета, местный бюджет).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Под реестром источников доходов местного бюджета понимается свод информации о доходах местного бюджета по источникам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 источников доходов бюджета формируется и ведется как единый информационный ресурс, в котором отражаются бюджетные данные на этапах составл</w:t>
      </w:r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ения, утверждения и исполнения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ешения Совета депутатов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 о местном бюджете на очередной финансовый год и плановый период (далее - Решение о местном бюджете) по источникам доходов бюджета и соответствующим им группам источников доходов бюджета, включенным в перечень источников доходов Российской Федерации, и соответствующим им платежам.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Реестр источников доходов бюджета формируется и ведется в электронной форме в государственной информационной системе "Автоматизированная система управления бюджетными процессами Новосибирской области" (далее - информационная система).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Реестр источников доходов местного бюджета ведется на государственном языке Российской Федерации.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Реестр источников доходов бюджета формируется и ведется финансовым органом </w:t>
      </w:r>
      <w:r w:rsidR="00CA6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 (далее – финансовый орган).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При формировании и ведении реестра источников доходов местного бюджета в </w:t>
      </w:r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системе использую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усиленные квалифицированные электронные подписи лиц, уполномоченных действовать от имени участников процесса ведения реестра источников доходов бюджета, указанных в пункте 7 настоящего Порядка.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 целях формирования и ведения реестра источников доходов местного бюджета финансовый орган, казенные учреждения, иные организации, осуществляющие бюджетные полномочия главных администраторов доходов бюджетов и (или) админист</w:t>
      </w:r>
      <w:r w:rsidR="00715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раторов доходов бюджетов 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участники процесса ведения реестра), обеспечивают внесение в информационную систему сведений, необходимых для ведения реестра источников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Порядок представления в информационную систему участниками процесса ведения реестра сведений, необходимых для ведения реестра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источников доходов местного бюджета, разрабатывается и утверждается финансовым органом.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процесса ведения реестра обеспечивают полноту и достоверность предоставляемой информации, а также своевременность ее включения в реестр источников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 реестр источников доходов бюджета в отношении каждого источника дохода бюджета включается следующая информация: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источника дохода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код (коды) классификации доходов бюджета, соответствующий источнику доходов бюджета, и идентификационный код источника доходов бюджета по перечню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наименование группы источников доходов бюджетов, в которую входит источник дохода бюджета, и ее идентификационный код по перечню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информация об органах местного самоуправления (муниципальных органах), казенных учреждениях, иных организациях, осуществляющих бюджетные полномочия главных администраторов доходов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показатели прогноза доходов бюджета по коду классификации доходов бюджета, соответствующему источнику дохода местного бюджета, сформированные в целях составления и утверждения Решения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местном бюджете с учетом решений о внесении изменений в соответствующие Решения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местного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показатели кассовых поступлений по коду классификации доходов бюджета, соответствующему источнику дохода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об исполнении местного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 реестре источников доходов бюджета также формируется консолидированная и (или) сводная информация по группам источников доходов бюджета по показателям прогнозов доходов бюджета на этапах составления, утверждения и исполнения Решения о местном бюджете,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12. Информация, указанная в подпунктах 1 - 5 пункта 9 настоящего Порядка, формируется и изменяется на основе перечня источников доходов Российской Федерации путем обмена данными между информационной системой и информационной системой, в которой осуществляется формирование и ведение перечня источников доходов Российской Федерации и реестров источников доходов бюджетов бюджетной системы Российской Федерации.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Информация, указанная в подпунктах 6 и 9 пункта 9 настоящего Порядка, формируется и ведется на основании прогнозов поступления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Информация, указанная в подпунктах 7 и 8 пункта 9 настоящего Порядка, формируется и ведется на основании показателей Решений о местном бюджете. 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Информация, указанная в подпункте 10 пункта 9 настоящего Порядка, формируется на основании соответствующих сведений реестра источников доходов Российской Федерации, формируемого в порядке, установленном Министерством финансов Российской Федерации.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Финансовый орган обеспечивает включение в реестр источников доходов бюджета информации, указанной в пункте 9 настоящего Порядка, в следующие сроки: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информации, указанной в подпунктах 1 - 5 пункта 9 настоящего Порядка, -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информации, указанной в подпунктах 7, 8 и 11 пункта 9 настоящего Порядка, - не позднее 5 рабочих дней со дня принятия или внесения изменений в Решение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информации, указанной в подпункте 9 пункта 9 настоящего Порядка, - согласно установленному в соответствии с бюджетным законодательством порядком ведения прогноза доходов местного бюджета, но не позднее 10-го рабочего дня каждого месяца;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информации, указанной в подпункте 6 пункта 9 настоящего Порядка, - в сроки составления проекта местного бюджета, устанавливаемые финансовым органом;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информации, указанной в подпункте 10 пункта 9 настоящего Порядка, - в соответствии с порядком составления и ведения кассового плана исполнения местного бюджета, но не позднее 10-го рабочего дня каждого месяца.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Финансовый орган в целях ведения реестра источников доходов бюджета в течение одного рабочего дня со дня представления участником процесса ведения реестра информации, указанной в пункте 9 настоящего Порядка, обеспечивает в автоматизированном режиме проверку: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наличия информации в соответствии с пунктом 9 настоящего Порядка;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соответствия порядка формирования информации Положению о государственной интегрированной информационной системе управления общественными финансами "Электронный бюджет", утвержденному постановлением Правительства Российской Федерации от 30.06.2015 № 658 "О государственной интегрированной информационной системе управления общественными финансами "Электронный бюджет".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17. В случае положительного результата проверки, указанной в пункте 16 настоящего Порядка, информация, представленная участником процесса ведения реестра, образует реестровую запись источника дохода бюджета реестра источников доходов местного бюджета, которой финансовый орган присваивает уникальный номер.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направлении участником процесса ведения реестров измененной информации, указанной в пункте 9 настоящего Порядка, ранее образованные реестровые записи обновляются.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отрицательного результата проверки, указанной в пункте 16 настоящего Порядка, информация, представленная участником процесса ведения реестра в соответствии с пунктом 9 настоящего Порядка, не образует (не обновляет) реестровые записи. В указанном случае финансовый орган в течение не более одного рабочего дня со дня представления участником процесса ведения реестра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получения указанного протокола участник процесса ведения реестра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Уникальный номер реестровой записи источника дохода бюджета реестра источников доходов местного бюджета имеет следующую структуру: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 2, 3, 4, 5 разряды - коды группы дохода, подгруппы дохода и элемента дохода кода вида доходов бюджетов классификации доходов бюджета, соответствующие источнику дохода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разряд - код признака основания возникновения группы источника дохода бюджета, в которую входит источник дохода бюджета, в соответствии с перечнем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 8, 9, 10, 11, 12, 13, 14, 15, 16, 17, 18, 19, 20 разряды - идентификационный код источника дохода бюджета в соответствии с перечнем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 разряд - код признака назначения использования реестровой записи источника дохода бюджета, принимающий следующие значения: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1 - в рамках исполнения Решения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0 - в рамках составления и утверждения Решения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22, 23 разряды - последние две цифры года формирования реестровой записи источника дохода бюджета реестра источников доходов бюджета, в случае если 21 разряд принимает значение 1, или последние две цифры очередного финансового года, на который составляется Решение о местном бюджете, в случае если 21 разряд принимает значение 0;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24, 25, 26, 27 разряды - порядковый номер версии реестровой записи источника дохода бюджета реестра источников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Реестр источников доходов местного бюджета направляется в составе документов и материалов, представляемых одновременно с проектом Решения о местном бюджете по форме, разрабатываемой и утверждаемой финансовым органом.</w:t>
      </w:r>
    </w:p>
    <w:p w:rsidR="00045156" w:rsidRPr="00CA63C4" w:rsidRDefault="00631DB2" w:rsidP="00CA63C4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Реестр источников доходов бюджета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045156" w:rsidRDefault="00045156">
      <w:pPr>
        <w:spacing w:after="0" w:line="240" w:lineRule="auto"/>
        <w:ind w:left="7080" w:firstLine="4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045156" w:rsidSect="006D30D2">
      <w:pgSz w:w="11906" w:h="16838"/>
      <w:pgMar w:top="567" w:right="850" w:bottom="142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compat/>
  <w:rsids>
    <w:rsidRoot w:val="00045156"/>
    <w:rsid w:val="00045156"/>
    <w:rsid w:val="00052043"/>
    <w:rsid w:val="002358D7"/>
    <w:rsid w:val="003F6AD0"/>
    <w:rsid w:val="00631DB2"/>
    <w:rsid w:val="006D30D2"/>
    <w:rsid w:val="007153CE"/>
    <w:rsid w:val="008E091E"/>
    <w:rsid w:val="00CA6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0D2"/>
    <w:pPr>
      <w:spacing w:after="160" w:line="259" w:lineRule="auto"/>
    </w:pPr>
  </w:style>
  <w:style w:type="paragraph" w:styleId="1">
    <w:name w:val="heading 1"/>
    <w:basedOn w:val="a"/>
    <w:uiPriority w:val="9"/>
    <w:qFormat/>
    <w:rsid w:val="006D30D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rsid w:val="006D30D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rsid w:val="006D30D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rsid w:val="006D30D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rsid w:val="006D30D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rsid w:val="006D30D2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rsid w:val="006D30D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rsid w:val="006D30D2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rsid w:val="006D30D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sid w:val="006D30D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6D30D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6D30D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6D30D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6D30D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6D30D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6D30D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6D30D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6D30D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6D30D2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6D30D2"/>
    <w:rPr>
      <w:sz w:val="24"/>
      <w:szCs w:val="24"/>
    </w:rPr>
  </w:style>
  <w:style w:type="character" w:customStyle="1" w:styleId="QuoteChar">
    <w:name w:val="Quote Char"/>
    <w:uiPriority w:val="29"/>
    <w:qFormat/>
    <w:rsid w:val="006D30D2"/>
    <w:rPr>
      <w:i/>
    </w:rPr>
  </w:style>
  <w:style w:type="character" w:customStyle="1" w:styleId="IntenseQuoteChar">
    <w:name w:val="Intense Quote Char"/>
    <w:uiPriority w:val="30"/>
    <w:qFormat/>
    <w:rsid w:val="006D30D2"/>
    <w:rPr>
      <w:i/>
    </w:rPr>
  </w:style>
  <w:style w:type="character" w:customStyle="1" w:styleId="HeaderChar">
    <w:name w:val="Header Char"/>
    <w:basedOn w:val="a0"/>
    <w:uiPriority w:val="99"/>
    <w:qFormat/>
    <w:rsid w:val="006D30D2"/>
  </w:style>
  <w:style w:type="character" w:customStyle="1" w:styleId="FooterChar">
    <w:name w:val="Footer Char"/>
    <w:basedOn w:val="a0"/>
    <w:uiPriority w:val="99"/>
    <w:qFormat/>
    <w:rsid w:val="006D30D2"/>
  </w:style>
  <w:style w:type="character" w:customStyle="1" w:styleId="CaptionChar">
    <w:name w:val="Caption Char"/>
    <w:uiPriority w:val="99"/>
    <w:qFormat/>
    <w:rsid w:val="006D30D2"/>
  </w:style>
  <w:style w:type="character" w:customStyle="1" w:styleId="FootnoteTextChar">
    <w:name w:val="Footnote Text Char"/>
    <w:uiPriority w:val="99"/>
    <w:qFormat/>
    <w:rsid w:val="006D30D2"/>
    <w:rPr>
      <w:sz w:val="18"/>
    </w:rPr>
  </w:style>
  <w:style w:type="character" w:customStyle="1" w:styleId="FootnoteCharacters">
    <w:name w:val="Footnote Characters"/>
    <w:uiPriority w:val="99"/>
    <w:unhideWhenUsed/>
    <w:qFormat/>
    <w:rsid w:val="006D30D2"/>
    <w:rPr>
      <w:vertAlign w:val="superscript"/>
    </w:rPr>
  </w:style>
  <w:style w:type="character" w:customStyle="1" w:styleId="FootnoteAnchor">
    <w:name w:val="Footnote Anchor"/>
    <w:rsid w:val="006D30D2"/>
    <w:rPr>
      <w:vertAlign w:val="superscript"/>
    </w:rPr>
  </w:style>
  <w:style w:type="character" w:customStyle="1" w:styleId="EndnoteTextChar">
    <w:name w:val="Endnote Text Char"/>
    <w:uiPriority w:val="99"/>
    <w:qFormat/>
    <w:rsid w:val="006D30D2"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sid w:val="006D30D2"/>
    <w:rPr>
      <w:vertAlign w:val="superscript"/>
    </w:rPr>
  </w:style>
  <w:style w:type="character" w:customStyle="1" w:styleId="EndnoteAnchor">
    <w:name w:val="Endnote Anchor"/>
    <w:rsid w:val="006D30D2"/>
    <w:rPr>
      <w:vertAlign w:val="superscript"/>
    </w:rPr>
  </w:style>
  <w:style w:type="character" w:customStyle="1" w:styleId="3f3f3f3f3f3f3f3f3f3f3f3f3f3f3f3f3f">
    <w:name w:val="О3fс3fн3fо3fв3fн3fо3fй3f т3fе3fк3fс3fт3f З3fн3fа3fк3f"/>
    <w:basedOn w:val="a0"/>
    <w:uiPriority w:val="99"/>
    <w:qFormat/>
    <w:rsid w:val="006D30D2"/>
    <w:rPr>
      <w:rFonts w:ascii="Times New Roman" w:hAnsi="Times New Roman" w:cs="Times New Roman"/>
      <w:sz w:val="28"/>
      <w:szCs w:val="28"/>
    </w:rPr>
  </w:style>
  <w:style w:type="character" w:customStyle="1" w:styleId="3f3f3f3f3f3f3f3f3f3f3f3f3f3f3f3f3f3f3f3f3f">
    <w:name w:val="В3fе3fр3fх3fн3fи3fй3f к3fо3fл3fо3fн3fт3fи3fт3fу3fл3f З3fн3fа3fк3f"/>
    <w:basedOn w:val="a0"/>
    <w:uiPriority w:val="99"/>
    <w:qFormat/>
    <w:rsid w:val="006D30D2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a0"/>
    <w:uiPriority w:val="99"/>
    <w:qFormat/>
    <w:rsid w:val="006D30D2"/>
    <w:rPr>
      <w:rFonts w:cs="Times New Roman"/>
    </w:rPr>
  </w:style>
  <w:style w:type="character" w:customStyle="1" w:styleId="3f3f3f3f3f3f3f3f3f3f3f3f3f3f3f3f">
    <w:name w:val="Т3fе3fк3fс3fт3f в3fы3fн3fо3fс3fк3fи3f З3fн3fа3fк3f"/>
    <w:basedOn w:val="a0"/>
    <w:uiPriority w:val="99"/>
    <w:qFormat/>
    <w:rsid w:val="006D30D2"/>
    <w:rPr>
      <w:rFonts w:ascii="Segoe UI" w:hAnsi="Segoe UI" w:cs="Segoe UI"/>
      <w:sz w:val="18"/>
      <w:szCs w:val="18"/>
    </w:rPr>
  </w:style>
  <w:style w:type="character" w:customStyle="1" w:styleId="1530">
    <w:name w:val="1530"/>
    <w:uiPriority w:val="99"/>
    <w:qFormat/>
    <w:rsid w:val="006D30D2"/>
  </w:style>
  <w:style w:type="character" w:customStyle="1" w:styleId="1579">
    <w:name w:val="1579"/>
    <w:uiPriority w:val="99"/>
    <w:qFormat/>
    <w:rsid w:val="006D30D2"/>
  </w:style>
  <w:style w:type="character" w:styleId="a3">
    <w:name w:val="Hyperlink"/>
    <w:basedOn w:val="a0"/>
    <w:uiPriority w:val="99"/>
    <w:rsid w:val="006D30D2"/>
    <w:rPr>
      <w:rFonts w:cs="Times New Roman"/>
      <w:color w:val="000080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6D30D2"/>
    <w:rPr>
      <w:rFonts w:ascii="Calibri" w:eastAsiaTheme="minorEastAsia" w:hAnsi="Calibri" w:cs="Times New Roman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6D30D2"/>
    <w:rPr>
      <w:rFonts w:ascii="Calibri" w:eastAsiaTheme="minorEastAsia" w:hAnsi="Calibri" w:cs="Times New Roman"/>
      <w:lang w:eastAsia="ru-RU"/>
    </w:rPr>
  </w:style>
  <w:style w:type="character" w:customStyle="1" w:styleId="a6">
    <w:name w:val="Текст выноски Знак"/>
    <w:basedOn w:val="a0"/>
    <w:uiPriority w:val="99"/>
    <w:qFormat/>
    <w:rsid w:val="006D30D2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502">
    <w:name w:val="1502"/>
    <w:qFormat/>
    <w:rsid w:val="006D30D2"/>
  </w:style>
  <w:style w:type="character" w:customStyle="1" w:styleId="1565">
    <w:name w:val="1565"/>
    <w:basedOn w:val="a0"/>
    <w:qFormat/>
    <w:rsid w:val="006D30D2"/>
  </w:style>
  <w:style w:type="paragraph" w:customStyle="1" w:styleId="Heading">
    <w:name w:val="Heading"/>
    <w:basedOn w:val="a"/>
    <w:next w:val="10"/>
    <w:uiPriority w:val="99"/>
    <w:qFormat/>
    <w:rsid w:val="006D30D2"/>
    <w:pPr>
      <w:keepNext/>
      <w:spacing w:before="240" w:after="120" w:line="276" w:lineRule="auto"/>
    </w:pPr>
    <w:rPr>
      <w:rFonts w:ascii="Liberation Sans" w:eastAsia="Microsoft YaHei" w:hAnsi="Liberation Sans" w:cs="Times New Roman"/>
      <w:sz w:val="28"/>
      <w:szCs w:val="28"/>
      <w:lang w:eastAsia="ru-RU"/>
    </w:rPr>
  </w:style>
  <w:style w:type="paragraph" w:customStyle="1" w:styleId="10">
    <w:name w:val="Основной текст1"/>
    <w:basedOn w:val="a"/>
    <w:uiPriority w:val="99"/>
    <w:rsid w:val="006D30D2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7">
    <w:name w:val="List"/>
    <w:basedOn w:val="10"/>
    <w:uiPriority w:val="99"/>
    <w:rsid w:val="006D30D2"/>
    <w:rPr>
      <w:rFonts w:cs="Mangal"/>
    </w:rPr>
  </w:style>
  <w:style w:type="paragraph" w:styleId="a8">
    <w:name w:val="caption"/>
    <w:basedOn w:val="a"/>
    <w:uiPriority w:val="99"/>
    <w:qFormat/>
    <w:rsid w:val="006D30D2"/>
    <w:pPr>
      <w:spacing w:after="60" w:line="240" w:lineRule="auto"/>
      <w:jc w:val="center"/>
    </w:pPr>
    <w:rPr>
      <w:rFonts w:ascii="Times New Roman" w:eastAsiaTheme="minorEastAsia" w:hAnsi="Times New Roman" w:cs="Times New Roman"/>
      <w:caps/>
      <w:sz w:val="28"/>
      <w:szCs w:val="20"/>
      <w:lang w:eastAsia="ru-RU"/>
    </w:rPr>
  </w:style>
  <w:style w:type="paragraph" w:customStyle="1" w:styleId="Index">
    <w:name w:val="Index"/>
    <w:basedOn w:val="a"/>
    <w:uiPriority w:val="99"/>
    <w:qFormat/>
    <w:rsid w:val="006D30D2"/>
    <w:pPr>
      <w:suppressLineNumbers/>
      <w:spacing w:after="200" w:line="276" w:lineRule="auto"/>
    </w:pPr>
    <w:rPr>
      <w:rFonts w:ascii="Calibri" w:eastAsiaTheme="minorEastAsia" w:hAnsi="Calibri" w:cs="Mangal"/>
    </w:rPr>
  </w:style>
  <w:style w:type="paragraph" w:styleId="a9">
    <w:name w:val="List Paragraph"/>
    <w:basedOn w:val="a"/>
    <w:uiPriority w:val="34"/>
    <w:qFormat/>
    <w:rsid w:val="006D30D2"/>
    <w:pPr>
      <w:ind w:left="720"/>
      <w:contextualSpacing/>
    </w:pPr>
  </w:style>
  <w:style w:type="paragraph" w:styleId="aa">
    <w:name w:val="Title"/>
    <w:basedOn w:val="a"/>
    <w:uiPriority w:val="10"/>
    <w:qFormat/>
    <w:rsid w:val="006D30D2"/>
    <w:pPr>
      <w:spacing w:before="300" w:after="200"/>
      <w:contextualSpacing/>
    </w:pPr>
    <w:rPr>
      <w:sz w:val="48"/>
      <w:szCs w:val="48"/>
    </w:rPr>
  </w:style>
  <w:style w:type="paragraph" w:styleId="ab">
    <w:name w:val="Subtitle"/>
    <w:basedOn w:val="a"/>
    <w:uiPriority w:val="11"/>
    <w:qFormat/>
    <w:rsid w:val="006D30D2"/>
    <w:pPr>
      <w:spacing w:before="200" w:after="200"/>
    </w:pPr>
    <w:rPr>
      <w:sz w:val="24"/>
      <w:szCs w:val="24"/>
    </w:rPr>
  </w:style>
  <w:style w:type="paragraph" w:styleId="20">
    <w:name w:val="Quote"/>
    <w:basedOn w:val="a"/>
    <w:uiPriority w:val="29"/>
    <w:qFormat/>
    <w:rsid w:val="006D30D2"/>
    <w:pPr>
      <w:ind w:left="720" w:right="720"/>
    </w:pPr>
    <w:rPr>
      <w:i/>
    </w:rPr>
  </w:style>
  <w:style w:type="paragraph" w:styleId="ac">
    <w:name w:val="Intense Quote"/>
    <w:basedOn w:val="a"/>
    <w:uiPriority w:val="30"/>
    <w:qFormat/>
    <w:rsid w:val="006D30D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d">
    <w:name w:val="footnote text"/>
    <w:basedOn w:val="a"/>
    <w:uiPriority w:val="99"/>
    <w:semiHidden/>
    <w:unhideWhenUsed/>
    <w:rsid w:val="006D30D2"/>
    <w:pPr>
      <w:spacing w:after="40" w:line="240" w:lineRule="auto"/>
    </w:pPr>
    <w:rPr>
      <w:sz w:val="18"/>
    </w:rPr>
  </w:style>
  <w:style w:type="paragraph" w:styleId="ae">
    <w:name w:val="endnote text"/>
    <w:basedOn w:val="a"/>
    <w:uiPriority w:val="99"/>
    <w:semiHidden/>
    <w:unhideWhenUsed/>
    <w:rsid w:val="006D30D2"/>
    <w:pPr>
      <w:spacing w:after="0" w:line="240" w:lineRule="auto"/>
    </w:pPr>
    <w:rPr>
      <w:sz w:val="20"/>
    </w:rPr>
  </w:style>
  <w:style w:type="paragraph" w:styleId="11">
    <w:name w:val="toc 1"/>
    <w:basedOn w:val="a"/>
    <w:uiPriority w:val="39"/>
    <w:unhideWhenUsed/>
    <w:rsid w:val="006D30D2"/>
    <w:pPr>
      <w:spacing w:after="57"/>
    </w:pPr>
  </w:style>
  <w:style w:type="paragraph" w:styleId="21">
    <w:name w:val="toc 2"/>
    <w:basedOn w:val="a"/>
    <w:uiPriority w:val="39"/>
    <w:unhideWhenUsed/>
    <w:rsid w:val="006D30D2"/>
    <w:pPr>
      <w:spacing w:after="57"/>
      <w:ind w:left="283"/>
    </w:pPr>
  </w:style>
  <w:style w:type="paragraph" w:styleId="30">
    <w:name w:val="toc 3"/>
    <w:basedOn w:val="a"/>
    <w:uiPriority w:val="39"/>
    <w:unhideWhenUsed/>
    <w:rsid w:val="006D30D2"/>
    <w:pPr>
      <w:spacing w:after="57"/>
      <w:ind w:left="567"/>
    </w:pPr>
  </w:style>
  <w:style w:type="paragraph" w:styleId="40">
    <w:name w:val="toc 4"/>
    <w:basedOn w:val="a"/>
    <w:uiPriority w:val="39"/>
    <w:unhideWhenUsed/>
    <w:rsid w:val="006D30D2"/>
    <w:pPr>
      <w:spacing w:after="57"/>
      <w:ind w:left="850"/>
    </w:pPr>
  </w:style>
  <w:style w:type="paragraph" w:styleId="50">
    <w:name w:val="toc 5"/>
    <w:basedOn w:val="a"/>
    <w:uiPriority w:val="39"/>
    <w:unhideWhenUsed/>
    <w:rsid w:val="006D30D2"/>
    <w:pPr>
      <w:spacing w:after="57"/>
      <w:ind w:left="1134"/>
    </w:pPr>
  </w:style>
  <w:style w:type="paragraph" w:styleId="60">
    <w:name w:val="toc 6"/>
    <w:basedOn w:val="a"/>
    <w:uiPriority w:val="39"/>
    <w:unhideWhenUsed/>
    <w:rsid w:val="006D30D2"/>
    <w:pPr>
      <w:spacing w:after="57"/>
      <w:ind w:left="1417"/>
    </w:pPr>
  </w:style>
  <w:style w:type="paragraph" w:styleId="70">
    <w:name w:val="toc 7"/>
    <w:basedOn w:val="a"/>
    <w:uiPriority w:val="39"/>
    <w:unhideWhenUsed/>
    <w:rsid w:val="006D30D2"/>
    <w:pPr>
      <w:spacing w:after="57"/>
      <w:ind w:left="1701"/>
    </w:pPr>
  </w:style>
  <w:style w:type="paragraph" w:styleId="80">
    <w:name w:val="toc 8"/>
    <w:basedOn w:val="a"/>
    <w:uiPriority w:val="39"/>
    <w:unhideWhenUsed/>
    <w:rsid w:val="006D30D2"/>
    <w:pPr>
      <w:spacing w:after="57"/>
      <w:ind w:left="1984"/>
    </w:pPr>
  </w:style>
  <w:style w:type="paragraph" w:styleId="90">
    <w:name w:val="toc 9"/>
    <w:basedOn w:val="a"/>
    <w:uiPriority w:val="39"/>
    <w:unhideWhenUsed/>
    <w:rsid w:val="006D30D2"/>
    <w:pPr>
      <w:spacing w:after="57"/>
      <w:ind w:left="2268"/>
    </w:pPr>
  </w:style>
  <w:style w:type="paragraph" w:styleId="af">
    <w:name w:val="index heading"/>
    <w:basedOn w:val="Heading"/>
    <w:rsid w:val="006D30D2"/>
  </w:style>
  <w:style w:type="paragraph" w:styleId="af0">
    <w:name w:val="TOC Heading"/>
    <w:uiPriority w:val="39"/>
    <w:unhideWhenUsed/>
    <w:rsid w:val="006D30D2"/>
    <w:pPr>
      <w:spacing w:after="160" w:line="259" w:lineRule="auto"/>
    </w:pPr>
  </w:style>
  <w:style w:type="paragraph" w:styleId="af1">
    <w:name w:val="table of figures"/>
    <w:basedOn w:val="a"/>
    <w:uiPriority w:val="99"/>
    <w:unhideWhenUsed/>
    <w:qFormat/>
    <w:rsid w:val="006D30D2"/>
    <w:pPr>
      <w:spacing w:after="0"/>
    </w:pPr>
  </w:style>
  <w:style w:type="paragraph" w:customStyle="1" w:styleId="ConsPlusNormal">
    <w:name w:val="ConsPlusNormal"/>
    <w:uiPriority w:val="99"/>
    <w:qFormat/>
    <w:rsid w:val="006D30D2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D30D2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6D30D2"/>
    <w:pPr>
      <w:widowControl w:val="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qFormat/>
    <w:rsid w:val="006D30D2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qFormat/>
    <w:rsid w:val="006D30D2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qFormat/>
    <w:rsid w:val="006D30D2"/>
    <w:pPr>
      <w:widowControl w:val="0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qFormat/>
    <w:rsid w:val="006D30D2"/>
    <w:pPr>
      <w:widowControl w:val="0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HeaderandFooter">
    <w:name w:val="Header and Footer"/>
    <w:basedOn w:val="a"/>
    <w:uiPriority w:val="99"/>
    <w:qFormat/>
    <w:rsid w:val="006D30D2"/>
    <w:pPr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paragraph" w:styleId="af2">
    <w:name w:val="header"/>
    <w:basedOn w:val="a"/>
    <w:uiPriority w:val="99"/>
    <w:rsid w:val="006D30D2"/>
    <w:pPr>
      <w:tabs>
        <w:tab w:val="center" w:pos="4677"/>
        <w:tab w:val="right" w:pos="9355"/>
      </w:tabs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paragraph" w:styleId="af3">
    <w:name w:val="footer"/>
    <w:basedOn w:val="a"/>
    <w:uiPriority w:val="99"/>
    <w:rsid w:val="006D30D2"/>
    <w:pPr>
      <w:tabs>
        <w:tab w:val="center" w:pos="4677"/>
        <w:tab w:val="right" w:pos="9355"/>
      </w:tabs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paragraph" w:customStyle="1" w:styleId="docdata">
    <w:name w:val="docdata"/>
    <w:basedOn w:val="a"/>
    <w:qFormat/>
    <w:rsid w:val="006D30D2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qFormat/>
    <w:rsid w:val="006D30D2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uiPriority w:val="99"/>
    <w:qFormat/>
    <w:rsid w:val="006D30D2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paragraph" w:styleId="af6">
    <w:name w:val="No Spacing"/>
    <w:uiPriority w:val="1"/>
    <w:qFormat/>
    <w:rsid w:val="006D30D2"/>
    <w:rPr>
      <w:rFonts w:ascii="Calibri" w:eastAsiaTheme="minorEastAsia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573B0F2AF9B5363E2DE5DA90CBB1A76F0C4625255DD0D4A71116147277B995FBAFAA8F949B2F39D7DFF37DBDE62DD32EF028523C02513A602CD" TargetMode="External"/><Relationship Id="rId5" Type="http://schemas.openxmlformats.org/officeDocument/2006/relationships/hyperlink" Target="consultantplus://offline/ref=DBE883E777FADE4EBB08DD9EF909B7527F8FED8176C94799D4BC3386CE47D08B1982E04F4DA9DAk7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57959-D26B-43A4-91D4-089F6E3E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Светлана</cp:lastModifiedBy>
  <cp:revision>8</cp:revision>
  <cp:lastPrinted>2023-10-12T05:47:00Z</cp:lastPrinted>
  <dcterms:created xsi:type="dcterms:W3CDTF">2023-09-21T09:35:00Z</dcterms:created>
  <dcterms:modified xsi:type="dcterms:W3CDTF">2023-10-12T05:48:00Z</dcterms:modified>
  <dc:language>en-US</dc:language>
</cp:coreProperties>
</file>